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374" w:rsidRDefault="00C70374" w:rsidP="00C70374">
      <w:pPr>
        <w:spacing w:after="0" w:line="276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44</w:t>
      </w:r>
      <w:r w:rsidRPr="00FF6C2B">
        <w:rPr>
          <w:rFonts w:ascii="Arial" w:hAnsi="Arial" w:cs="Arial"/>
          <w:color w:val="000000"/>
          <w:sz w:val="24"/>
          <w:szCs w:val="24"/>
          <w:shd w:val="clear" w:color="auto" w:fill="FFFFFF"/>
          <w:vertAlign w:val="superscript"/>
        </w:rPr>
        <w:t>TH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SESSION OF THE HUMAN RIGHTS COUNCIL</w:t>
      </w:r>
    </w:p>
    <w:p w:rsidR="00C70374" w:rsidRDefault="00C70374" w:rsidP="00C70374">
      <w:pPr>
        <w:spacing w:after="0" w:line="276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70374" w:rsidRDefault="00C70374" w:rsidP="00C70374">
      <w:pPr>
        <w:spacing w:after="0" w:line="276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10E6F">
        <w:rPr>
          <w:rFonts w:ascii="Arial" w:hAnsi="Arial" w:cs="Arial"/>
          <w:color w:val="000000"/>
          <w:sz w:val="24"/>
          <w:szCs w:val="24"/>
          <w:shd w:val="clear" w:color="auto" w:fill="FFFFFF"/>
        </w:rPr>
        <w:t>JOINT STATEMENT</w:t>
      </w:r>
      <w:bookmarkStart w:id="0" w:name="_GoBack"/>
      <w:bookmarkEnd w:id="0"/>
    </w:p>
    <w:p w:rsidR="00C70374" w:rsidRPr="00310E6F" w:rsidRDefault="00C70374" w:rsidP="00C70374">
      <w:pPr>
        <w:spacing w:after="0" w:line="276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TO BE DELIVERED UNDER ITEM 3 – ID WITH THE SR MIGRANTS (MONDAY, JULY 6</w:t>
      </w:r>
      <w:r w:rsidRPr="00FF6C2B">
        <w:rPr>
          <w:rFonts w:ascii="Arial" w:hAnsi="Arial" w:cs="Arial"/>
          <w:color w:val="000000"/>
          <w:sz w:val="24"/>
          <w:szCs w:val="24"/>
          <w:shd w:val="clear" w:color="auto" w:fill="FFFFFF"/>
          <w:vertAlign w:val="superscript"/>
        </w:rPr>
        <w:t>TH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)</w:t>
      </w:r>
    </w:p>
    <w:p w:rsidR="00C70374" w:rsidRPr="00310E6F" w:rsidRDefault="00C70374" w:rsidP="00C70374">
      <w:pPr>
        <w:spacing w:after="0" w:line="276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C70374" w:rsidRPr="00310E6F" w:rsidRDefault="00C70374" w:rsidP="00C70374">
      <w:pPr>
        <w:spacing w:after="0" w:line="276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“</w:t>
      </w:r>
      <w:r w:rsidRPr="00310E6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COVID-19 and the human rights of migrants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”</w:t>
      </w:r>
    </w:p>
    <w:p w:rsidR="00FC3556" w:rsidRPr="00310E6F" w:rsidRDefault="00FC3556" w:rsidP="00971D96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71D96" w:rsidRPr="007A6968" w:rsidRDefault="00971D96" w:rsidP="00971D96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A69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COVID-19 has disproportionately affected the human rights of people already in vulnerable situations, </w:t>
      </w:r>
      <w:r w:rsidR="00924576" w:rsidRPr="007A6968">
        <w:rPr>
          <w:rFonts w:ascii="Arial" w:hAnsi="Arial" w:cs="Arial"/>
          <w:color w:val="000000"/>
          <w:sz w:val="24"/>
          <w:szCs w:val="24"/>
          <w:shd w:val="clear" w:color="auto" w:fill="FFFFFF"/>
        </w:rPr>
        <w:t>including</w:t>
      </w:r>
      <w:r w:rsidRPr="007A69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migrants. </w:t>
      </w:r>
    </w:p>
    <w:p w:rsidR="00924576" w:rsidRPr="007A6968" w:rsidRDefault="00924576" w:rsidP="00971D96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36031" w:rsidRPr="007A6968" w:rsidRDefault="00136031" w:rsidP="00971D96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A69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Throughout the pandemic, migrant </w:t>
      </w:r>
      <w:r w:rsidR="006E0EEC" w:rsidRPr="007A69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workers have provided </w:t>
      </w:r>
      <w:r w:rsidR="00B0497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essential </w:t>
      </w:r>
      <w:r w:rsidRPr="007A6968">
        <w:rPr>
          <w:rFonts w:ascii="Arial" w:hAnsi="Arial" w:cs="Arial"/>
          <w:color w:val="000000"/>
          <w:sz w:val="24"/>
          <w:szCs w:val="24"/>
          <w:shd w:val="clear" w:color="auto" w:fill="FFFFFF"/>
        </w:rPr>
        <w:t>labour</w:t>
      </w:r>
      <w:r w:rsidR="006E0EEC" w:rsidRPr="007A6968">
        <w:rPr>
          <w:rFonts w:ascii="Arial" w:hAnsi="Arial" w:cs="Arial"/>
          <w:color w:val="000000"/>
          <w:sz w:val="24"/>
          <w:szCs w:val="24"/>
          <w:shd w:val="clear" w:color="auto" w:fill="FFFFFF"/>
        </w:rPr>
        <w:t>, yet have often been</w:t>
      </w:r>
      <w:r w:rsidRPr="007A69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excluded from health and </w:t>
      </w:r>
      <w:r w:rsidR="00FC3556">
        <w:rPr>
          <w:rFonts w:ascii="Arial" w:hAnsi="Arial" w:cs="Arial"/>
          <w:color w:val="000000"/>
          <w:sz w:val="24"/>
          <w:szCs w:val="24"/>
          <w:shd w:val="clear" w:color="auto" w:fill="FFFFFF"/>
        </w:rPr>
        <w:t>socioeconomic support</w:t>
      </w:r>
      <w:r w:rsidRPr="007A6968">
        <w:rPr>
          <w:rFonts w:ascii="Arial" w:hAnsi="Arial" w:cs="Arial"/>
          <w:color w:val="000000"/>
          <w:sz w:val="24"/>
          <w:szCs w:val="24"/>
          <w:shd w:val="clear" w:color="auto" w:fill="FFFFFF"/>
        </w:rPr>
        <w:t>. Migrant women, in particular, make up</w:t>
      </w:r>
      <w:r w:rsidR="006E0EEC" w:rsidRPr="007A69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disproportionate share of this</w:t>
      </w:r>
      <w:r w:rsidRPr="007A69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workforce and could be </w:t>
      </w:r>
      <w:r w:rsidR="007A6968" w:rsidRPr="007A69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more </w:t>
      </w:r>
      <w:r w:rsidRPr="007A6968">
        <w:rPr>
          <w:rFonts w:ascii="Arial" w:hAnsi="Arial" w:cs="Arial"/>
          <w:color w:val="000000"/>
          <w:sz w:val="24"/>
          <w:szCs w:val="24"/>
          <w:shd w:val="clear" w:color="auto" w:fill="FFFFFF"/>
        </w:rPr>
        <w:t>vuln</w:t>
      </w:r>
      <w:r w:rsidR="007A6968" w:rsidRPr="007A6968">
        <w:rPr>
          <w:rFonts w:ascii="Arial" w:hAnsi="Arial" w:cs="Arial"/>
          <w:color w:val="000000"/>
          <w:sz w:val="24"/>
          <w:szCs w:val="24"/>
          <w:shd w:val="clear" w:color="auto" w:fill="FFFFFF"/>
        </w:rPr>
        <w:t>erable</w:t>
      </w:r>
      <w:r w:rsidR="00B04975">
        <w:rPr>
          <w:rFonts w:ascii="Arial" w:hAnsi="Arial" w:cs="Arial"/>
          <w:color w:val="000000"/>
          <w:sz w:val="24"/>
          <w:szCs w:val="24"/>
          <w:shd w:val="clear" w:color="auto" w:fill="FFFFFF"/>
        </w:rPr>
        <w:t>, including</w:t>
      </w:r>
      <w:r w:rsidR="007A6968" w:rsidRPr="007A69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to </w:t>
      </w:r>
      <w:r w:rsidR="006E0EEC" w:rsidRPr="007A6968">
        <w:rPr>
          <w:rFonts w:ascii="Arial" w:hAnsi="Arial" w:cs="Arial"/>
          <w:color w:val="000000"/>
          <w:sz w:val="24"/>
          <w:szCs w:val="24"/>
          <w:shd w:val="clear" w:color="auto" w:fill="FFFFFF"/>
        </w:rPr>
        <w:t>violence and</w:t>
      </w:r>
      <w:r w:rsidRPr="007A69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exploitation, </w:t>
      </w:r>
      <w:r w:rsidR="00B04975">
        <w:rPr>
          <w:rFonts w:ascii="Arial" w:hAnsi="Arial" w:cs="Arial"/>
          <w:color w:val="000000"/>
          <w:sz w:val="24"/>
          <w:szCs w:val="24"/>
          <w:shd w:val="clear" w:color="auto" w:fill="FFFFFF"/>
        </w:rPr>
        <w:t>with</w:t>
      </w:r>
      <w:r w:rsidR="007A6968" w:rsidRPr="007A6968">
        <w:rPr>
          <w:rFonts w:ascii="Arial" w:hAnsi="Arial" w:cs="Arial"/>
          <w:color w:val="000000"/>
          <w:sz w:val="24"/>
          <w:szCs w:val="24"/>
          <w:shd w:val="clear" w:color="auto" w:fill="FFFFFF"/>
        </w:rPr>
        <w:t>barriers in</w:t>
      </w:r>
      <w:r w:rsidRPr="007A69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access</w:t>
      </w:r>
      <w:r w:rsidR="007A6968" w:rsidRPr="007A6968">
        <w:rPr>
          <w:rFonts w:ascii="Arial" w:hAnsi="Arial" w:cs="Arial"/>
          <w:color w:val="000000"/>
          <w:sz w:val="24"/>
          <w:szCs w:val="24"/>
          <w:shd w:val="clear" w:color="auto" w:fill="FFFFFF"/>
        </w:rPr>
        <w:t>ing</w:t>
      </w:r>
      <w:r w:rsidRPr="007A6968">
        <w:rPr>
          <w:rFonts w:ascii="Arial" w:hAnsi="Arial" w:cs="Arial"/>
          <w:color w:val="000000"/>
          <w:sz w:val="24"/>
          <w:szCs w:val="24"/>
          <w:shd w:val="clear" w:color="auto" w:fill="FFFFFF"/>
        </w:rPr>
        <w:t>protection.</w:t>
      </w:r>
    </w:p>
    <w:p w:rsidR="00136031" w:rsidRPr="007A6968" w:rsidRDefault="00136031" w:rsidP="00971D96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24576" w:rsidRPr="007A6968" w:rsidRDefault="00924576" w:rsidP="0092457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A6968">
        <w:rPr>
          <w:rFonts w:ascii="Arial" w:hAnsi="Arial" w:cs="Arial"/>
          <w:color w:val="000000"/>
          <w:sz w:val="24"/>
          <w:szCs w:val="24"/>
          <w:shd w:val="clear" w:color="auto" w:fill="FFFFFF"/>
        </w:rPr>
        <w:t>We welcome the Secretary-General’s Policy Brief: COVID-19 and People on the Move</w:t>
      </w:r>
      <w:r w:rsidR="007A6968" w:rsidRPr="007A6968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7A69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and agree th</w:t>
      </w:r>
      <w:r w:rsidR="007A6968">
        <w:rPr>
          <w:rFonts w:ascii="Arial" w:hAnsi="Arial" w:cs="Arial"/>
          <w:color w:val="000000"/>
          <w:sz w:val="24"/>
          <w:szCs w:val="24"/>
          <w:shd w:val="clear" w:color="auto" w:fill="FFFFFF"/>
        </w:rPr>
        <w:t>at global efforts to manage this</w:t>
      </w:r>
      <w:r w:rsidRPr="007A69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crisis depends upon upholding human rights in public health responses and a comprehensive recovery that includes all. </w:t>
      </w:r>
    </w:p>
    <w:p w:rsidR="00924576" w:rsidRPr="007A6968" w:rsidRDefault="00924576" w:rsidP="00971D96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36031" w:rsidRPr="007A6968" w:rsidRDefault="00B04975" w:rsidP="0013603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W</w:t>
      </w:r>
      <w:r w:rsidR="006E0EEC" w:rsidRPr="007A69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 call on </w:t>
      </w:r>
      <w:r w:rsidR="001B368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all </w:t>
      </w:r>
      <w:r w:rsidR="006E0EEC" w:rsidRPr="007A69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States </w:t>
      </w:r>
      <w:r w:rsidR="00136031" w:rsidRPr="007A69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to ensure migrants have </w:t>
      </w:r>
      <w:r w:rsidR="00FC355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non-discriminatory </w:t>
      </w:r>
      <w:r w:rsidR="00136031" w:rsidRPr="007A69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access to preventive, testing and treatment services, </w:t>
      </w:r>
      <w:r w:rsidR="007A6968" w:rsidRPr="007A6968">
        <w:rPr>
          <w:rFonts w:ascii="Arial" w:hAnsi="Arial" w:cs="Arial"/>
          <w:color w:val="000000"/>
          <w:sz w:val="24"/>
          <w:szCs w:val="24"/>
          <w:shd w:val="clear" w:color="auto" w:fill="FFFFFF"/>
        </w:rPr>
        <w:t>and</w:t>
      </w:r>
      <w:r w:rsidR="00136031" w:rsidRPr="007A69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to mental health support. Migrants must also be included in efforts to mitigate and roll-back the socioeconomic consequences of the pandemic, as failure to do so will make recovery policies less effective and risks exacerbating entrenched discrimination and human rights violations. </w:t>
      </w:r>
    </w:p>
    <w:p w:rsidR="00971D96" w:rsidRPr="007A6968" w:rsidRDefault="00971D96" w:rsidP="00971D96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A6968" w:rsidRPr="007A6968" w:rsidRDefault="007A6968" w:rsidP="00971D96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A6968">
        <w:rPr>
          <w:rFonts w:ascii="Arial" w:hAnsi="Arial" w:cs="Arial"/>
          <w:color w:val="000000"/>
          <w:sz w:val="24"/>
          <w:szCs w:val="24"/>
          <w:shd w:val="clear" w:color="auto" w:fill="FFFFFF"/>
        </w:rPr>
        <w:t>We commend States</w:t>
      </w:r>
      <w:r w:rsidR="00B0497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that areleading the way, </w:t>
      </w:r>
      <w:r w:rsidRPr="007A69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implementing measures </w:t>
      </w:r>
      <w:r w:rsidR="00B0497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that are </w:t>
      </w:r>
      <w:r w:rsidRPr="007A69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inclusive of all migrants, in recognition of the universality of human rights. </w:t>
      </w:r>
    </w:p>
    <w:p w:rsidR="007A6968" w:rsidRPr="007A6968" w:rsidRDefault="007A6968" w:rsidP="00971D96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A6968" w:rsidRPr="007A6968" w:rsidRDefault="007A6968" w:rsidP="007A696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A6968">
        <w:rPr>
          <w:rFonts w:ascii="Arial" w:hAnsi="Arial" w:cs="Arial"/>
          <w:color w:val="000000"/>
          <w:sz w:val="24"/>
          <w:szCs w:val="24"/>
          <w:shd w:val="clear" w:color="auto" w:fill="FFFFFF"/>
        </w:rPr>
        <w:t>We wel</w:t>
      </w:r>
      <w:r w:rsidR="00FC3556">
        <w:rPr>
          <w:rFonts w:ascii="Arial" w:hAnsi="Arial" w:cs="Arial"/>
          <w:color w:val="000000"/>
          <w:sz w:val="24"/>
          <w:szCs w:val="24"/>
          <w:shd w:val="clear" w:color="auto" w:fill="FFFFFF"/>
        </w:rPr>
        <w:t>come the advic</w:t>
      </w:r>
      <w:r w:rsidRPr="007A69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 from the UN High Commissioner for Human Rights, the Human Rights Council’s special procedures and treaty bodies, and the UN Migration Network, and encourage them to continue providing </w:t>
      </w:r>
      <w:r w:rsidR="00FC3556">
        <w:rPr>
          <w:rFonts w:ascii="Arial" w:hAnsi="Arial" w:cs="Arial"/>
          <w:color w:val="000000"/>
          <w:sz w:val="24"/>
          <w:szCs w:val="24"/>
          <w:shd w:val="clear" w:color="auto" w:fill="FFFFFF"/>
        </w:rPr>
        <w:t>this critical</w:t>
      </w:r>
      <w:r w:rsidRPr="007A69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guidance. </w:t>
      </w:r>
    </w:p>
    <w:p w:rsidR="007A6968" w:rsidRPr="007A6968" w:rsidRDefault="007A6968" w:rsidP="00971D96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E0EEC" w:rsidRDefault="006E0EEC" w:rsidP="00971D96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A69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Finally, </w:t>
      </w:r>
      <w:r w:rsidR="00FC355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it is vital </w:t>
      </w:r>
      <w:r w:rsidRPr="007A6968">
        <w:rPr>
          <w:rFonts w:ascii="Arial" w:hAnsi="Arial" w:cs="Arial"/>
          <w:color w:val="000000"/>
          <w:sz w:val="24"/>
          <w:szCs w:val="24"/>
          <w:shd w:val="clear" w:color="auto" w:fill="FFFFFF"/>
        </w:rPr>
        <w:t>to reinvigorate international cooperation and solidarity in meeting these challenges and “building back better”, recognizing that no country can do it on its own.</w:t>
      </w:r>
    </w:p>
    <w:p w:rsidR="006E0EEC" w:rsidRDefault="006E0EEC" w:rsidP="00971D96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E0EEC" w:rsidRDefault="006E0EEC" w:rsidP="00971D96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36031" w:rsidRPr="00310E6F" w:rsidRDefault="00136031" w:rsidP="00971D96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C6CAB" w:rsidRDefault="00FC6CAB"/>
    <w:sectPr w:rsidR="00FC6CAB" w:rsidSect="00971D96">
      <w:pgSz w:w="12240" w:h="15840"/>
      <w:pgMar w:top="1152" w:right="1152" w:bottom="1296" w:left="1296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971D96"/>
    <w:rsid w:val="00136031"/>
    <w:rsid w:val="001B3680"/>
    <w:rsid w:val="00591852"/>
    <w:rsid w:val="006E0EEC"/>
    <w:rsid w:val="007A6968"/>
    <w:rsid w:val="008D42D4"/>
    <w:rsid w:val="00924576"/>
    <w:rsid w:val="00971D96"/>
    <w:rsid w:val="00B04975"/>
    <w:rsid w:val="00C70374"/>
    <w:rsid w:val="00FC3556"/>
    <w:rsid w:val="00FC6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D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Gonzalez</dc:creator>
  <cp:lastModifiedBy>win 7</cp:lastModifiedBy>
  <cp:revision>2</cp:revision>
  <dcterms:created xsi:type="dcterms:W3CDTF">2020-07-06T17:08:00Z</dcterms:created>
  <dcterms:modified xsi:type="dcterms:W3CDTF">2020-07-06T17:08:00Z</dcterms:modified>
</cp:coreProperties>
</file>